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82" w:rsidRDefault="00D6318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44976"/>
            <wp:effectExtent l="19050" t="0" r="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82" w:rsidRPr="00D63182" w:rsidRDefault="00D63182" w:rsidP="003F54E2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3F54E2" w:rsidRPr="00D63182" w:rsidRDefault="008029B2" w:rsidP="003F54E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D63182">
        <w:rPr>
          <w:rFonts w:eastAsia="Times New Roman" w:cs="Times New Roman"/>
          <w:b/>
          <w:lang w:eastAsia="pl-PL"/>
        </w:rPr>
        <w:t xml:space="preserve">Załącznik nr </w:t>
      </w:r>
      <w:r w:rsidR="00D63182" w:rsidRPr="00D63182">
        <w:rPr>
          <w:rFonts w:eastAsia="Times New Roman" w:cs="Times New Roman"/>
          <w:b/>
          <w:lang w:eastAsia="pl-PL"/>
        </w:rPr>
        <w:t>4</w:t>
      </w:r>
    </w:p>
    <w:p w:rsidR="008029B2" w:rsidRPr="00D63182" w:rsidRDefault="00D63182" w:rsidP="003F54E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D63182">
        <w:rPr>
          <w:b/>
        </w:rPr>
        <w:t>do zapytania ofertowego ZST/TL/01/2021</w:t>
      </w:r>
    </w:p>
    <w:p w:rsidR="003F54E2" w:rsidRPr="00D63182" w:rsidRDefault="003F54E2" w:rsidP="008029B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8029B2" w:rsidRPr="003F54E2" w:rsidRDefault="008029B2" w:rsidP="003F5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8029B2" w:rsidRPr="003F54E2" w:rsidRDefault="008029B2" w:rsidP="008029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Na podstawie Ogólnego rozporządzenia o ochronie danych (dalej: „RODO”) informujemy, że:</w:t>
      </w:r>
    </w:p>
    <w:p w:rsidR="008029B2" w:rsidRPr="003F54E2" w:rsidRDefault="008029B2" w:rsidP="003F54E2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osobowych, jest Zespół Szkół </w:t>
      </w:r>
      <w:r w:rsidR="003F54E2">
        <w:rPr>
          <w:rFonts w:eastAsia="Times New Roman" w:cs="Times New Roman"/>
          <w:sz w:val="24"/>
          <w:szCs w:val="24"/>
          <w:lang w:eastAsia="pl-PL"/>
        </w:rPr>
        <w:t>Technicznych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ul. </w:t>
      </w:r>
      <w:r w:rsidR="003F54E2">
        <w:rPr>
          <w:rFonts w:eastAsia="Times New Roman" w:cs="Times New Roman"/>
          <w:sz w:val="24"/>
          <w:szCs w:val="24"/>
          <w:lang w:eastAsia="pl-PL"/>
        </w:rPr>
        <w:t>Legionów 19/25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F54E2">
        <w:rPr>
          <w:rFonts w:eastAsia="Times New Roman" w:cs="Times New Roman"/>
          <w:sz w:val="24"/>
          <w:szCs w:val="24"/>
          <w:lang w:eastAsia="pl-PL"/>
        </w:rPr>
        <w:t>87</w:t>
      </w:r>
      <w:r w:rsidRPr="003F54E2">
        <w:rPr>
          <w:rFonts w:eastAsia="Times New Roman" w:cs="Times New Roman"/>
          <w:sz w:val="24"/>
          <w:szCs w:val="24"/>
          <w:lang w:eastAsia="pl-PL"/>
        </w:rPr>
        <w:t>-</w:t>
      </w:r>
      <w:r w:rsidR="003F54E2">
        <w:rPr>
          <w:rFonts w:eastAsia="Times New Roman" w:cs="Times New Roman"/>
          <w:sz w:val="24"/>
          <w:szCs w:val="24"/>
          <w:lang w:eastAsia="pl-PL"/>
        </w:rPr>
        <w:t>100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sz w:val="24"/>
          <w:szCs w:val="24"/>
          <w:lang w:eastAsia="pl-PL"/>
        </w:rPr>
        <w:t>Toruń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3F54E2">
        <w:rPr>
          <w:rFonts w:eastAsia="Times New Roman" w:cs="Times New Roman"/>
          <w:sz w:val="24"/>
          <w:szCs w:val="24"/>
          <w:lang w:eastAsia="pl-PL"/>
        </w:rPr>
        <w:t>reprezentowany przez Dyrektora Zespołu.</w:t>
      </w:r>
    </w:p>
    <w:p w:rsidR="008029B2" w:rsidRPr="003F54E2" w:rsidRDefault="008029B2" w:rsidP="003F54E2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Dane kontaktowe Inspektora Ochrony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6" w:history="1">
        <w:r w:rsidR="003F54E2" w:rsidRPr="00ED5192">
          <w:rPr>
            <w:rStyle w:val="Hipercze"/>
            <w:rFonts w:eastAsia="Times New Roman" w:cs="Times New Roman"/>
            <w:sz w:val="24"/>
            <w:szCs w:val="24"/>
            <w:lang w:eastAsia="pl-PL"/>
          </w:rPr>
          <w:t>rodo1@tcuw.torun.pl</w:t>
        </w:r>
      </w:hyperlink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8029B2" w:rsidRPr="003F54E2" w:rsidRDefault="008029B2" w:rsidP="003F54E2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Cele i podstawy prawne przetwarzania danych: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Pani/Pana dane osobowe przetwarzane będą:</w:t>
      </w:r>
    </w:p>
    <w:p w:rsidR="008029B2" w:rsidRPr="003F54E2" w:rsidRDefault="008029B2" w:rsidP="003F54E2">
      <w:p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a)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postępowania o udzielenie zamówienia: na podstawie art. 6 ust. 1 lit. c RODO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związku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art.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43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44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ustawy o finansach publicznych w celu związanym z postępowaniem o udzielenie zamówienia publicznego poniżej 30000 euro,</w:t>
      </w:r>
    </w:p>
    <w:p w:rsidR="00D63182" w:rsidRDefault="008029B2" w:rsidP="00D63182">
      <w:pPr>
        <w:spacing w:after="100" w:afterAutospacing="1" w:line="240" w:lineRule="auto"/>
        <w:ind w:left="993" w:hanging="273"/>
        <w:jc w:val="both"/>
        <w:rPr>
          <w:rFonts w:cstheme="minorHAnsi"/>
          <w:sz w:val="24"/>
          <w:szCs w:val="24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b)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zawierania umowy: na podstawie art. 6 ust. 1 lit. b RODO w celu związanym z udzielanym zamówieniem publicznym poniżej 30000 euro tj.: w celu zawarcia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prawidłowego 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wykonania 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umowy, 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której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przedmiotem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3182">
        <w:rPr>
          <w:rFonts w:eastAsia="Times New Roman" w:cs="Times New Roman"/>
          <w:sz w:val="24"/>
          <w:szCs w:val="24"/>
          <w:lang w:eastAsia="pl-PL"/>
        </w:rPr>
        <w:t>jest</w:t>
      </w:r>
      <w:r w:rsidRPr="003F54E2">
        <w:rPr>
          <w:rFonts w:eastAsia="Times New Roman" w:cs="Times New Roman"/>
          <w:sz w:val="24"/>
          <w:szCs w:val="24"/>
          <w:lang w:eastAsia="pl-PL"/>
        </w:rPr>
        <w:t>: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31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3182" w:rsidRPr="00D63182">
        <w:rPr>
          <w:rFonts w:cstheme="minorHAnsi"/>
          <w:sz w:val="24"/>
          <w:szCs w:val="24"/>
        </w:rPr>
        <w:t>zakup   i   dostaw</w:t>
      </w:r>
      <w:r w:rsidR="00D63182">
        <w:rPr>
          <w:rFonts w:cstheme="minorHAnsi"/>
          <w:sz w:val="24"/>
          <w:szCs w:val="24"/>
        </w:rPr>
        <w:t>a</w:t>
      </w:r>
      <w:r w:rsidR="00D63182" w:rsidRPr="00D63182">
        <w:rPr>
          <w:rFonts w:cstheme="minorHAnsi"/>
          <w:sz w:val="24"/>
          <w:szCs w:val="24"/>
        </w:rPr>
        <w:t xml:space="preserve">,   urządzeń  i  materiałów  biurowych  niezbędnych  do  zarządzania projektem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>„Technik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logistyk 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poszerza 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>wiedzę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i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umiejętności 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we </w:t>
      </w:r>
      <w:r w:rsid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 xml:space="preserve">   </w:t>
      </w:r>
      <w:r w:rsidR="00D63182" w:rsidRPr="00D63182">
        <w:rPr>
          <w:rStyle w:val="TextodocorpoNegrito"/>
          <w:rFonts w:asciiTheme="minorHAnsi" w:eastAsiaTheme="minorHAnsi" w:hAnsiTheme="minorHAnsi" w:cstheme="minorHAnsi"/>
          <w:sz w:val="24"/>
          <w:szCs w:val="24"/>
        </w:rPr>
        <w:t>współpracy z Katedrą Logistyki UMK"</w:t>
      </w:r>
      <w:r w:rsidR="00D63182" w:rsidRPr="00D63182">
        <w:rPr>
          <w:rFonts w:cstheme="minorHAnsi"/>
          <w:sz w:val="24"/>
          <w:szCs w:val="24"/>
        </w:rPr>
        <w:t xml:space="preserve"> współfinansowanym przez Unię Europejską ze środków Europejskiego Funduszu Społecznego w ramach </w:t>
      </w:r>
      <w:r w:rsidR="00D63182" w:rsidRPr="00D63182">
        <w:rPr>
          <w:rFonts w:cstheme="minorHAnsi"/>
          <w:sz w:val="24"/>
          <w:szCs w:val="24"/>
          <w:lang w:eastAsia="pl-PL"/>
        </w:rPr>
        <w:t xml:space="preserve">Programu Operacyjnego Wiedza Edukacja </w:t>
      </w:r>
      <w:r w:rsidR="00D63182">
        <w:rPr>
          <w:rFonts w:cstheme="minorHAnsi"/>
          <w:sz w:val="24"/>
          <w:szCs w:val="24"/>
          <w:lang w:eastAsia="pl-PL"/>
        </w:rPr>
        <w:t xml:space="preserve"> </w:t>
      </w:r>
      <w:r w:rsidR="00D63182" w:rsidRPr="00D63182">
        <w:rPr>
          <w:rFonts w:cstheme="minorHAnsi"/>
          <w:sz w:val="24"/>
          <w:szCs w:val="24"/>
          <w:lang w:eastAsia="pl-PL"/>
        </w:rPr>
        <w:t xml:space="preserve"> Rozwój  </w:t>
      </w:r>
      <w:r w:rsidR="00D63182">
        <w:rPr>
          <w:rFonts w:cstheme="minorHAnsi"/>
          <w:sz w:val="24"/>
          <w:szCs w:val="24"/>
          <w:lang w:eastAsia="pl-PL"/>
        </w:rPr>
        <w:t xml:space="preserve"> </w:t>
      </w:r>
      <w:r w:rsidR="00D63182" w:rsidRPr="00D63182">
        <w:rPr>
          <w:rFonts w:cstheme="minorHAnsi"/>
          <w:sz w:val="24"/>
          <w:szCs w:val="24"/>
          <w:lang w:eastAsia="pl-PL"/>
        </w:rPr>
        <w:t>2014-2020</w:t>
      </w:r>
      <w:r w:rsidR="00D63182" w:rsidRPr="00D63182">
        <w:rPr>
          <w:rFonts w:cstheme="minorHAnsi"/>
          <w:sz w:val="24"/>
          <w:szCs w:val="24"/>
        </w:rPr>
        <w:t xml:space="preserve">, Oś Priorytetowa </w:t>
      </w:r>
      <w:r w:rsidR="00D63182" w:rsidRPr="00D63182">
        <w:rPr>
          <w:rFonts w:cstheme="minorHAnsi"/>
          <w:sz w:val="24"/>
          <w:szCs w:val="24"/>
          <w:lang w:eastAsia="pl-PL"/>
        </w:rPr>
        <w:t>II „Efektywne polityki publiczne dla rynku pracy, gospodarki i edukacji”</w:t>
      </w:r>
      <w:r w:rsidR="00D63182" w:rsidRPr="00D63182">
        <w:rPr>
          <w:rFonts w:cstheme="minorHAnsi"/>
          <w:sz w:val="24"/>
          <w:szCs w:val="24"/>
        </w:rPr>
        <w:t xml:space="preserve">, Działanie </w:t>
      </w:r>
      <w:r w:rsidR="00D63182" w:rsidRPr="00D63182">
        <w:rPr>
          <w:rFonts w:cstheme="minorHAnsi"/>
          <w:sz w:val="24"/>
          <w:szCs w:val="24"/>
          <w:lang w:eastAsia="pl-PL"/>
        </w:rPr>
        <w:t>2.15 „Kształcenie i szkolenie zawodowe dostosowane do potrzeb zmieniającej się gospodarki”</w:t>
      </w:r>
      <w:r w:rsidR="00D63182" w:rsidRPr="00D63182">
        <w:rPr>
          <w:rFonts w:cstheme="minorHAnsi"/>
          <w:sz w:val="24"/>
          <w:szCs w:val="24"/>
        </w:rPr>
        <w:t xml:space="preserve"> (nr POWR.02.15.00-00-2011/18)</w:t>
      </w:r>
    </w:p>
    <w:p w:rsidR="008029B2" w:rsidRPr="003F54E2" w:rsidRDefault="00D63182" w:rsidP="00D63182">
      <w:pPr>
        <w:spacing w:after="100" w:afterAutospacing="1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4. </w:t>
      </w:r>
      <w:r w:rsidR="008029B2" w:rsidRPr="003F54E2">
        <w:rPr>
          <w:rFonts w:eastAsia="Times New Roman" w:cs="Times New Roman"/>
          <w:b/>
          <w:bCs/>
          <w:sz w:val="24"/>
          <w:szCs w:val="24"/>
          <w:lang w:eastAsia="pl-PL"/>
        </w:rPr>
        <w:t>Odbiorcy danych osobowych: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029B2" w:rsidRPr="003F54E2" w:rsidRDefault="008029B2" w:rsidP="003F54E2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8029B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będą przetwarzane do czasu osiągnięcia celu, w jakim je pozyskano, a po tym czasie przez okres, oraz w zakresie wymaganym przez przepisy powszechnie obowiązującego prawa.</w:t>
      </w:r>
    </w:p>
    <w:p w:rsidR="003F54E2" w:rsidRPr="003F54E2" w:rsidRDefault="003F54E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Przysługuje Pani/Panu ma prawo do: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dostępu do danych osobowych i ich poprawiania (sprostowania) – na zasadach przewidzianych w art. 15 i 16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żądania usunięcia danych osobowych – na zasadach przewidzianych w art. 17 RODO);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ograniczenia 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przetwarzania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danych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osobowych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zasadach przewidzianych w art. 18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wniesienia skargi do organu nadzorczego właściwego w sprawach ochrony danych osobowych, którym jest Prezes Urzędu Ochrony Danych Osobowych (ul. Stawki 2, </w:t>
      </w:r>
      <w:r w:rsidRPr="003F54E2">
        <w:rPr>
          <w:rFonts w:eastAsia="Times New Roman" w:cs="Times New Roman"/>
          <w:sz w:val="24"/>
          <w:szCs w:val="24"/>
          <w:lang w:eastAsia="pl-PL"/>
        </w:rPr>
        <w:lastRenderedPageBreak/>
        <w:t>00-193 Warszawa), w sytuacji uznania, że podczas przetwarzania Pani/Pana danych osobowych Admin</w:t>
      </w:r>
      <w:r w:rsidR="003F54E2">
        <w:rPr>
          <w:rFonts w:eastAsia="Times New Roman" w:cs="Times New Roman"/>
          <w:sz w:val="24"/>
          <w:szCs w:val="24"/>
          <w:lang w:eastAsia="pl-PL"/>
        </w:rPr>
        <w:t>istrator naruszył przepisy RODO.</w:t>
      </w:r>
    </w:p>
    <w:p w:rsidR="003F54E2" w:rsidRPr="003F54E2" w:rsidRDefault="003F54E2" w:rsidP="003F54E2">
      <w:pPr>
        <w:pStyle w:val="Akapitzlist"/>
        <w:spacing w:after="100" w:afterAutospacing="1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Inne informacje:</w:t>
      </w:r>
    </w:p>
    <w:p w:rsidR="008029B2" w:rsidRPr="003F54E2" w:rsidRDefault="008029B2" w:rsidP="003F54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Podanie danych osobowych jest obowiązkowe, w przypadku niepodania danych nie będzie możliwy udział w postępowaniu o udzielenie zamówienia poniżej 30 000 euro.</w:t>
      </w:r>
    </w:p>
    <w:p w:rsidR="008029B2" w:rsidRPr="003F54E2" w:rsidRDefault="008029B2" w:rsidP="008029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nie będą przetwarzane w celu zautomatyzowanego podejmowania decyzji, ani nie będą profilowane.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 podpisywanej umowy: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Oświadczam, że</w:t>
      </w:r>
      <w:r w:rsidRPr="003F54E2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:</w:t>
      </w:r>
    </w:p>
    <w:p w:rsidR="008029B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1) wypełnił</w:t>
      </w:r>
      <w:r w:rsidR="00D8158C">
        <w:rPr>
          <w:rFonts w:eastAsia="Times New Roman" w:cs="Times New Roman"/>
          <w:sz w:val="24"/>
          <w:szCs w:val="24"/>
          <w:lang w:eastAsia="pl-PL"/>
        </w:rPr>
        <w:t>am/</w:t>
      </w:r>
      <w:proofErr w:type="spellStart"/>
      <w:r w:rsidRPr="003F54E2">
        <w:rPr>
          <w:rFonts w:eastAsia="Times New Roman" w:cs="Times New Roman"/>
          <w:sz w:val="24"/>
          <w:szCs w:val="24"/>
          <w:lang w:eastAsia="pl-PL"/>
        </w:rPr>
        <w:t>em</w:t>
      </w:r>
      <w:proofErr w:type="spell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obowiązki informacyjne przewidziane w art. 13 lub art. 14 RODO wobec osób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fizycznych,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których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osobowe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bezpośrednio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pośrednio pozyskałem w celu ubiegania się o udzielenie zamówienia publicznego w niniejszym postępowaniu</w:t>
      </w:r>
      <w:r w:rsidR="00D8158C">
        <w:rPr>
          <w:rFonts w:eastAsia="Times New Roman" w:cs="Times New Roman"/>
          <w:sz w:val="24"/>
          <w:szCs w:val="24"/>
          <w:lang w:eastAsia="pl-PL"/>
        </w:rPr>
        <w:t>.</w:t>
      </w:r>
    </w:p>
    <w:p w:rsidR="00D8158C" w:rsidRPr="003F54E2" w:rsidRDefault="00D8158C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158C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_____________</w:t>
      </w:r>
      <w:r>
        <w:rPr>
          <w:rFonts w:eastAsia="Times New Roman" w:cs="Times New Roman"/>
          <w:sz w:val="24"/>
          <w:szCs w:val="24"/>
          <w:lang w:eastAsia="pl-PL"/>
        </w:rPr>
        <w:t>_________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___________________________</w:t>
      </w:r>
    </w:p>
    <w:p w:rsidR="008029B2" w:rsidRPr="003F54E2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Data, podpis i pieczęć wykonawcy lub osoby upoważnionej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029B2" w:rsidRPr="003F54E2">
        <w:rPr>
          <w:rFonts w:eastAsia="Times New Roman" w:cs="Times New Roman"/>
          <w:sz w:val="24"/>
          <w:szCs w:val="24"/>
          <w:lang w:eastAsia="pl-PL"/>
        </w:rPr>
        <w:t> </w:t>
      </w:r>
    </w:p>
    <w:p w:rsidR="008029B2" w:rsidRPr="003F54E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2) zapoznałam/</w:t>
      </w:r>
      <w:proofErr w:type="spellStart"/>
      <w:r w:rsidRPr="003F54E2">
        <w:rPr>
          <w:rFonts w:eastAsia="Times New Roman" w:cs="Times New Roman"/>
          <w:sz w:val="24"/>
          <w:szCs w:val="24"/>
          <w:lang w:eastAsia="pl-PL"/>
        </w:rPr>
        <w:t>em</w:t>
      </w:r>
      <w:proofErr w:type="spell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się z klauzulą informacyjną z art. 13 RODO, zamieszczoną w ogłoszeniu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 ______________</w:t>
      </w:r>
      <w:r w:rsidR="00D8158C">
        <w:rPr>
          <w:rFonts w:eastAsia="Times New Roman" w:cs="Times New Roman"/>
          <w:sz w:val="24"/>
          <w:szCs w:val="24"/>
          <w:lang w:eastAsia="pl-PL"/>
        </w:rPr>
        <w:t>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                            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                             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Data, podpis i pieczęć wykonawcy lub osoby upoważnionej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 xml:space="preserve">* Wyjaśnienie: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skorzystanie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prawa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sprostowania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może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skutkować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zmianą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wyniku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postępowania o udzielenie zamówienia publicznego ani zmianą postanowień umowy w zakresie niezgodnym z ustawą </w:t>
      </w:r>
      <w:proofErr w:type="spellStart"/>
      <w:r w:rsidRPr="00D8158C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D8158C">
        <w:rPr>
          <w:rFonts w:eastAsia="Times New Roman" w:cs="Times New Roman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 </w:t>
      </w:r>
      <w:r w:rsidRPr="00D8158C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RODO, </w:t>
      </w:r>
      <w:r w:rsidR="00D8158C" w:rsidRPr="00D8158C">
        <w:rPr>
          <w:rFonts w:eastAsia="Times New Roman" w:cs="Times New Roman"/>
          <w:sz w:val="20"/>
          <w:szCs w:val="20"/>
          <w:lang w:eastAsia="pl-PL"/>
        </w:rPr>
        <w:t xml:space="preserve">wykonawca nie składa </w:t>
      </w:r>
      <w:r w:rsidRPr="00D8158C">
        <w:rPr>
          <w:rFonts w:eastAsia="Times New Roman" w:cs="Times New Roman"/>
          <w:sz w:val="20"/>
          <w:szCs w:val="20"/>
          <w:lang w:eastAsia="pl-PL"/>
        </w:rPr>
        <w:t>treści oświadczenia</w:t>
      </w:r>
      <w:r w:rsidR="00D8158C">
        <w:rPr>
          <w:rFonts w:eastAsia="Times New Roman" w:cs="Times New Roman"/>
          <w:sz w:val="20"/>
          <w:szCs w:val="20"/>
          <w:lang w:eastAsia="pl-PL"/>
        </w:rPr>
        <w:t>.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029B2" w:rsidRPr="00D8158C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2A"/>
    <w:multiLevelType w:val="multilevel"/>
    <w:tmpl w:val="8B3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BCB"/>
    <w:multiLevelType w:val="multilevel"/>
    <w:tmpl w:val="EDA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D30F1"/>
    <w:multiLevelType w:val="multilevel"/>
    <w:tmpl w:val="8160B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660D8"/>
    <w:multiLevelType w:val="multilevel"/>
    <w:tmpl w:val="2DF68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613FD"/>
    <w:multiLevelType w:val="multilevel"/>
    <w:tmpl w:val="217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5245"/>
    <w:multiLevelType w:val="multilevel"/>
    <w:tmpl w:val="B6FE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458D7"/>
    <w:multiLevelType w:val="multilevel"/>
    <w:tmpl w:val="DB3C1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52C"/>
    <w:multiLevelType w:val="multilevel"/>
    <w:tmpl w:val="1F6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01086"/>
    <w:multiLevelType w:val="multilevel"/>
    <w:tmpl w:val="1CB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A2F2C"/>
    <w:multiLevelType w:val="multilevel"/>
    <w:tmpl w:val="B3B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04C69"/>
    <w:multiLevelType w:val="multilevel"/>
    <w:tmpl w:val="315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85693"/>
    <w:multiLevelType w:val="multilevel"/>
    <w:tmpl w:val="110C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1375D"/>
    <w:multiLevelType w:val="multilevel"/>
    <w:tmpl w:val="78EA3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74E7C"/>
    <w:multiLevelType w:val="multilevel"/>
    <w:tmpl w:val="72A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9700C"/>
    <w:multiLevelType w:val="multilevel"/>
    <w:tmpl w:val="B52C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11640"/>
    <w:multiLevelType w:val="multilevel"/>
    <w:tmpl w:val="8FC2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C4404"/>
    <w:multiLevelType w:val="multilevel"/>
    <w:tmpl w:val="FCA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94E66"/>
    <w:multiLevelType w:val="multilevel"/>
    <w:tmpl w:val="B5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200EE"/>
    <w:multiLevelType w:val="multilevel"/>
    <w:tmpl w:val="8E5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16F7D"/>
    <w:multiLevelType w:val="multilevel"/>
    <w:tmpl w:val="C032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66280"/>
    <w:multiLevelType w:val="multilevel"/>
    <w:tmpl w:val="085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B10BC"/>
    <w:multiLevelType w:val="multilevel"/>
    <w:tmpl w:val="847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0B0F67"/>
    <w:multiLevelType w:val="multilevel"/>
    <w:tmpl w:val="1FD6A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F1BA7"/>
    <w:multiLevelType w:val="multilevel"/>
    <w:tmpl w:val="128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36946"/>
    <w:multiLevelType w:val="multilevel"/>
    <w:tmpl w:val="C218C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32601"/>
    <w:multiLevelType w:val="multilevel"/>
    <w:tmpl w:val="525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45DB7"/>
    <w:multiLevelType w:val="multilevel"/>
    <w:tmpl w:val="E706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20318"/>
    <w:multiLevelType w:val="multilevel"/>
    <w:tmpl w:val="DF5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447E77"/>
    <w:multiLevelType w:val="multilevel"/>
    <w:tmpl w:val="AA5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675275"/>
    <w:multiLevelType w:val="multilevel"/>
    <w:tmpl w:val="344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8E28E8"/>
    <w:multiLevelType w:val="multilevel"/>
    <w:tmpl w:val="F2E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DB1DC0"/>
    <w:multiLevelType w:val="multilevel"/>
    <w:tmpl w:val="1D0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C66974"/>
    <w:multiLevelType w:val="multilevel"/>
    <w:tmpl w:val="AFBC5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377A7E"/>
    <w:multiLevelType w:val="multilevel"/>
    <w:tmpl w:val="281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F2E51"/>
    <w:multiLevelType w:val="multilevel"/>
    <w:tmpl w:val="161E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C18CF"/>
    <w:multiLevelType w:val="multilevel"/>
    <w:tmpl w:val="EBC8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86A0C"/>
    <w:multiLevelType w:val="multilevel"/>
    <w:tmpl w:val="176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45E59"/>
    <w:multiLevelType w:val="multilevel"/>
    <w:tmpl w:val="8ED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274DE"/>
    <w:multiLevelType w:val="multilevel"/>
    <w:tmpl w:val="6ECE3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D0406"/>
    <w:multiLevelType w:val="multilevel"/>
    <w:tmpl w:val="19E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"/>
  </w:num>
  <w:num w:numId="5">
    <w:abstractNumId w:val="13"/>
  </w:num>
  <w:num w:numId="6">
    <w:abstractNumId w:val="26"/>
  </w:num>
  <w:num w:numId="7">
    <w:abstractNumId w:val="11"/>
  </w:num>
  <w:num w:numId="8">
    <w:abstractNumId w:val="3"/>
  </w:num>
  <w:num w:numId="9">
    <w:abstractNumId w:val="27"/>
  </w:num>
  <w:num w:numId="10">
    <w:abstractNumId w:val="33"/>
  </w:num>
  <w:num w:numId="11">
    <w:abstractNumId w:val="34"/>
  </w:num>
  <w:num w:numId="12">
    <w:abstractNumId w:val="6"/>
  </w:num>
  <w:num w:numId="13">
    <w:abstractNumId w:val="20"/>
  </w:num>
  <w:num w:numId="14">
    <w:abstractNumId w:val="37"/>
  </w:num>
  <w:num w:numId="15">
    <w:abstractNumId w:val="36"/>
  </w:num>
  <w:num w:numId="16">
    <w:abstractNumId w:val="40"/>
  </w:num>
  <w:num w:numId="17">
    <w:abstractNumId w:val="24"/>
  </w:num>
  <w:num w:numId="18">
    <w:abstractNumId w:val="21"/>
  </w:num>
  <w:num w:numId="19">
    <w:abstractNumId w:val="23"/>
  </w:num>
  <w:num w:numId="20">
    <w:abstractNumId w:val="29"/>
  </w:num>
  <w:num w:numId="21">
    <w:abstractNumId w:val="4"/>
  </w:num>
  <w:num w:numId="22">
    <w:abstractNumId w:val="7"/>
  </w:num>
  <w:num w:numId="23">
    <w:abstractNumId w:val="10"/>
  </w:num>
  <w:num w:numId="24">
    <w:abstractNumId w:val="9"/>
  </w:num>
  <w:num w:numId="25">
    <w:abstractNumId w:val="22"/>
  </w:num>
  <w:num w:numId="26">
    <w:abstractNumId w:val="15"/>
  </w:num>
  <w:num w:numId="27">
    <w:abstractNumId w:val="38"/>
  </w:num>
  <w:num w:numId="28">
    <w:abstractNumId w:val="5"/>
  </w:num>
  <w:num w:numId="29">
    <w:abstractNumId w:val="16"/>
  </w:num>
  <w:num w:numId="30">
    <w:abstractNumId w:val="19"/>
  </w:num>
  <w:num w:numId="31">
    <w:abstractNumId w:val="41"/>
  </w:num>
  <w:num w:numId="32">
    <w:abstractNumId w:val="14"/>
  </w:num>
  <w:num w:numId="33">
    <w:abstractNumId w:val="31"/>
  </w:num>
  <w:num w:numId="34">
    <w:abstractNumId w:val="0"/>
  </w:num>
  <w:num w:numId="35">
    <w:abstractNumId w:val="28"/>
  </w:num>
  <w:num w:numId="36">
    <w:abstractNumId w:val="12"/>
  </w:num>
  <w:num w:numId="37">
    <w:abstractNumId w:val="2"/>
  </w:num>
  <w:num w:numId="38">
    <w:abstractNumId w:val="35"/>
  </w:num>
  <w:num w:numId="39">
    <w:abstractNumId w:val="32"/>
  </w:num>
  <w:num w:numId="40">
    <w:abstractNumId w:val="8"/>
  </w:num>
  <w:num w:numId="41">
    <w:abstractNumId w:val="2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8029B2"/>
    <w:rsid w:val="000B1A5D"/>
    <w:rsid w:val="0035197C"/>
    <w:rsid w:val="003B62E9"/>
    <w:rsid w:val="003F54E2"/>
    <w:rsid w:val="004857D4"/>
    <w:rsid w:val="00683814"/>
    <w:rsid w:val="00776FDA"/>
    <w:rsid w:val="007E4E06"/>
    <w:rsid w:val="008029B2"/>
    <w:rsid w:val="00987E5F"/>
    <w:rsid w:val="00A10941"/>
    <w:rsid w:val="00B36674"/>
    <w:rsid w:val="00B430CE"/>
    <w:rsid w:val="00D63182"/>
    <w:rsid w:val="00D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74"/>
  </w:style>
  <w:style w:type="paragraph" w:styleId="Nagwek2">
    <w:name w:val="heading 2"/>
    <w:basedOn w:val="Normalny"/>
    <w:link w:val="Nagwek2Znak"/>
    <w:uiPriority w:val="9"/>
    <w:qFormat/>
    <w:rsid w:val="0080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29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2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B2"/>
    <w:rPr>
      <w:b/>
      <w:bCs/>
    </w:rPr>
  </w:style>
  <w:style w:type="character" w:styleId="Uwydatnienie">
    <w:name w:val="Emphasis"/>
    <w:basedOn w:val="Domylnaczcionkaakapitu"/>
    <w:uiPriority w:val="20"/>
    <w:qFormat/>
    <w:rsid w:val="0080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4E2"/>
    <w:pPr>
      <w:ind w:left="720"/>
      <w:contextualSpacing/>
    </w:pPr>
  </w:style>
  <w:style w:type="character" w:customStyle="1" w:styleId="TextodocorpoNegrito">
    <w:name w:val="Texto do corpo + Negrito"/>
    <w:basedOn w:val="Domylnaczcionkaakapitu"/>
    <w:rsid w:val="00D631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381726">
          <w:marLeft w:val="0"/>
          <w:marRight w:val="0"/>
          <w:marTop w:val="0"/>
          <w:marBottom w:val="0"/>
          <w:divBdr>
            <w:top w:val="single" w:sz="4" w:space="0" w:color="3333AA"/>
            <w:left w:val="single" w:sz="2" w:space="0" w:color="3333AA"/>
            <w:bottom w:val="single" w:sz="4" w:space="0" w:color="3333AA"/>
            <w:right w:val="single" w:sz="2" w:space="0" w:color="3333AA"/>
          </w:divBdr>
          <w:divsChild>
            <w:div w:id="1435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2020-11-03T13:34:00Z</dcterms:created>
  <dcterms:modified xsi:type="dcterms:W3CDTF">2021-05-21T12:02:00Z</dcterms:modified>
</cp:coreProperties>
</file>